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38" w:rsidRPr="00AD7DAA" w:rsidRDefault="007C6A38" w:rsidP="007C6A38">
      <w:pPr>
        <w:shd w:val="clear" w:color="auto" w:fill="FFFFFF"/>
        <w:spacing w:after="75" w:line="264" w:lineRule="atLeast"/>
        <w:outlineLvl w:val="1"/>
        <w:rPr>
          <w:rFonts w:ascii="Georgia" w:eastAsia="Times New Roman" w:hAnsi="Georgia" w:cs="Arial"/>
          <w:color w:val="000000"/>
          <w:kern w:val="36"/>
          <w:sz w:val="33"/>
          <w:szCs w:val="33"/>
        </w:rPr>
      </w:pPr>
      <w:bookmarkStart w:id="0" w:name="_GoBack"/>
      <w:bookmarkEnd w:id="0"/>
      <w:r w:rsidRPr="00AD7DAA">
        <w:rPr>
          <w:rFonts w:ascii="Georgia" w:eastAsia="Times New Roman" w:hAnsi="Georgia" w:cs="Arial"/>
          <w:color w:val="000000"/>
          <w:kern w:val="36"/>
          <w:sz w:val="33"/>
          <w:szCs w:val="33"/>
        </w:rPr>
        <w:t xml:space="preserve">Enrollment up slightly at SD’s public universities </w:t>
      </w:r>
    </w:p>
    <w:p w:rsidR="007C6A38" w:rsidRPr="00AD7DAA" w:rsidRDefault="007C6A38" w:rsidP="007C6A38">
      <w:pPr>
        <w:shd w:val="clear" w:color="auto" w:fill="FFFFFF"/>
        <w:spacing w:after="0" w:line="240" w:lineRule="auto"/>
        <w:rPr>
          <w:rFonts w:ascii="Arial" w:eastAsia="Times New Roman" w:hAnsi="Arial" w:cs="Arial"/>
          <w:color w:val="666666"/>
          <w:sz w:val="18"/>
          <w:szCs w:val="18"/>
        </w:rPr>
      </w:pPr>
      <w:r w:rsidRPr="00AD7DAA">
        <w:rPr>
          <w:rFonts w:ascii="Arial" w:eastAsia="Times New Roman" w:hAnsi="Arial" w:cs="Arial"/>
          <w:color w:val="666666"/>
          <w:sz w:val="18"/>
          <w:szCs w:val="18"/>
        </w:rPr>
        <w:t xml:space="preserve">PIERRE — Enrollment at South Dakota’s six public universities grew by slightly less than 1 percent this fall, due partly to a gain in older part-time students and the loss of those who left school for employment in an improving economy, higher education officials said Tuesday. </w:t>
      </w:r>
    </w:p>
    <w:p w:rsidR="007C6A38" w:rsidRPr="007C6A38" w:rsidRDefault="007C6A38" w:rsidP="007C6A38">
      <w:pPr>
        <w:pBdr>
          <w:top w:val="single" w:sz="6" w:space="2" w:color="CCCCCC"/>
          <w:bottom w:val="single" w:sz="6" w:space="2" w:color="CCCCCC"/>
        </w:pBdr>
        <w:shd w:val="clear" w:color="auto" w:fill="FFFFFF"/>
        <w:spacing w:before="90" w:after="0" w:line="255" w:lineRule="atLeast"/>
        <w:rPr>
          <w:rFonts w:ascii="Arial" w:eastAsia="Times New Roman" w:hAnsi="Arial" w:cs="Arial"/>
          <w:color w:val="666666"/>
          <w:sz w:val="18"/>
          <w:szCs w:val="18"/>
        </w:rPr>
      </w:pPr>
      <w:r w:rsidRPr="00AD7DAA">
        <w:rPr>
          <w:rFonts w:ascii="Arial" w:eastAsia="Times New Roman" w:hAnsi="Arial" w:cs="Arial"/>
          <w:color w:val="666666"/>
          <w:sz w:val="18"/>
          <w:szCs w:val="18"/>
        </w:rPr>
        <w:t xml:space="preserve">By: </w:t>
      </w:r>
      <w:r w:rsidRPr="00AD7DAA">
        <w:rPr>
          <w:rFonts w:ascii="Arial" w:eastAsia="Times New Roman" w:hAnsi="Arial" w:cs="Arial"/>
          <w:b/>
          <w:bCs/>
          <w:color w:val="666666"/>
          <w:sz w:val="18"/>
          <w:szCs w:val="18"/>
        </w:rPr>
        <w:t>Chet Brokaw</w:t>
      </w:r>
      <w:r w:rsidRPr="00AD7DAA">
        <w:rPr>
          <w:rFonts w:ascii="Arial" w:eastAsia="Times New Roman" w:hAnsi="Arial" w:cs="Arial"/>
          <w:color w:val="666666"/>
          <w:sz w:val="18"/>
          <w:szCs w:val="18"/>
        </w:rPr>
        <w:t xml:space="preserve">, </w:t>
      </w:r>
      <w:proofErr w:type="gramStart"/>
      <w:r w:rsidRPr="00AD7DAA">
        <w:rPr>
          <w:rFonts w:ascii="Arial" w:eastAsia="Times New Roman" w:hAnsi="Arial" w:cs="Arial"/>
          <w:color w:val="666666"/>
          <w:sz w:val="18"/>
          <w:szCs w:val="18"/>
        </w:rPr>
        <w:t>The</w:t>
      </w:r>
      <w:proofErr w:type="gramEnd"/>
      <w:r w:rsidRPr="00AD7DAA">
        <w:rPr>
          <w:rFonts w:ascii="Arial" w:eastAsia="Times New Roman" w:hAnsi="Arial" w:cs="Arial"/>
          <w:color w:val="666666"/>
          <w:sz w:val="18"/>
          <w:szCs w:val="18"/>
        </w:rPr>
        <w:t xml:space="preserve"> Associated Press </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PIERRE — Enrollment at South Dakota’s six public universities grew by slightly less than 1 percent this fall, due partly to a gain in older part-time students and the loss of those who left school for employment in an improving economy, higher education officials said Tuesday.</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The Board of Regents reported that the head count of students enrolled at the schools both full- and part-time is 36,430, up 327 from a year ago. At the same time, the number of full-time equivalent students — a measure based on total credit hours taken — fell by slightly by about 1 percent.</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Jack Warner, the board’s executive director, said the level enrollment is a good sign at a time when some students are dropping out to work and others are taking fewer courses as they devote more time to jobs.</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“Our students many times tend to forgo schooling and go to work when the economic conditions improve and the employment market improves. I’m very pleased to have grown very slightly during an environment where we think some students may be headed toward the world of work,” Warner said.</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The universities’ presidents said their campuses have sought not only to recruit new students, but also to develop programs that help students avoid dropping out.</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 xml:space="preserve">The South Dakota School of Mines and Technology had the largest increase, a gain of 4.9 percent that put enrollment at 2,424 this fall. Duane </w:t>
      </w:r>
      <w:proofErr w:type="spellStart"/>
      <w:r w:rsidRPr="00AD7DAA">
        <w:rPr>
          <w:rFonts w:ascii="Arial" w:eastAsia="Times New Roman" w:hAnsi="Arial" w:cs="Arial"/>
          <w:color w:val="000000"/>
          <w:sz w:val="21"/>
          <w:szCs w:val="21"/>
        </w:rPr>
        <w:t>Hrncir</w:t>
      </w:r>
      <w:proofErr w:type="spellEnd"/>
      <w:r w:rsidRPr="00AD7DAA">
        <w:rPr>
          <w:rFonts w:ascii="Arial" w:eastAsia="Times New Roman" w:hAnsi="Arial" w:cs="Arial"/>
          <w:color w:val="000000"/>
          <w:sz w:val="21"/>
          <w:szCs w:val="21"/>
        </w:rPr>
        <w:t>, acting president at the Rapid City school, said the increase is due to efforts to retain students once they enroll.</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The University of South Dakota in Vermillion reported 10,284 students this fall, up nearly 3.2 percent from a year ago. President Jim Abbott said the gain is due in part to an 11 percent rise in the freshman class.</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 xml:space="preserve">South Dakota State University in Brookings has 12,583 students, down 1.1 percent. Of the 142-student decline, 127 were in graduate programs, SDSU President David </w:t>
      </w:r>
      <w:proofErr w:type="spellStart"/>
      <w:r w:rsidRPr="00AD7DAA">
        <w:rPr>
          <w:rFonts w:ascii="Arial" w:eastAsia="Times New Roman" w:hAnsi="Arial" w:cs="Arial"/>
          <w:color w:val="000000"/>
          <w:sz w:val="21"/>
          <w:szCs w:val="21"/>
        </w:rPr>
        <w:t>Chicoine</w:t>
      </w:r>
      <w:proofErr w:type="spellEnd"/>
      <w:r w:rsidRPr="00AD7DAA">
        <w:rPr>
          <w:rFonts w:ascii="Arial" w:eastAsia="Times New Roman" w:hAnsi="Arial" w:cs="Arial"/>
          <w:color w:val="000000"/>
          <w:sz w:val="21"/>
          <w:szCs w:val="21"/>
        </w:rPr>
        <w:t xml:space="preserve"> said, noting some who have bachelor’s degrees left for jobs. Northern State University in Aberdeen has an enrollment of 3,622, a gain of nearly 1.2 percent due to increases in some master’s programs and a rise in people taking online courses from remote sites, NSU President Jim Smith said.</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 xml:space="preserve">Black Hills State University is mostly unchanged at 4,407 students, down only eight students from a year ago. BHSU President Kay </w:t>
      </w:r>
      <w:proofErr w:type="spellStart"/>
      <w:r w:rsidRPr="00AD7DAA">
        <w:rPr>
          <w:rFonts w:ascii="Arial" w:eastAsia="Times New Roman" w:hAnsi="Arial" w:cs="Arial"/>
          <w:color w:val="000000"/>
          <w:sz w:val="21"/>
          <w:szCs w:val="21"/>
        </w:rPr>
        <w:t>Schallenkamp</w:t>
      </w:r>
      <w:proofErr w:type="spellEnd"/>
      <w:r w:rsidRPr="00AD7DAA">
        <w:rPr>
          <w:rFonts w:ascii="Arial" w:eastAsia="Times New Roman" w:hAnsi="Arial" w:cs="Arial"/>
          <w:color w:val="000000"/>
          <w:sz w:val="21"/>
          <w:szCs w:val="21"/>
        </w:rPr>
        <w:t xml:space="preserve"> said the enrollment at the school in Spearfish is still </w:t>
      </w:r>
      <w:r w:rsidRPr="00AD7DAA">
        <w:rPr>
          <w:rFonts w:ascii="Arial" w:eastAsia="Times New Roman" w:hAnsi="Arial" w:cs="Arial"/>
          <w:color w:val="000000"/>
          <w:sz w:val="21"/>
          <w:szCs w:val="21"/>
        </w:rPr>
        <w:lastRenderedPageBreak/>
        <w:t>up about 9 percent over the past five years, but the school has lost some students to high-paying jobs in western North Dakota’s oil fields.</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 xml:space="preserve">Dakota State University President David </w:t>
      </w:r>
      <w:proofErr w:type="spellStart"/>
      <w:r w:rsidRPr="00AD7DAA">
        <w:rPr>
          <w:rFonts w:ascii="Arial" w:eastAsia="Times New Roman" w:hAnsi="Arial" w:cs="Arial"/>
          <w:color w:val="000000"/>
          <w:sz w:val="21"/>
          <w:szCs w:val="21"/>
        </w:rPr>
        <w:t>Borofsky</w:t>
      </w:r>
      <w:proofErr w:type="spellEnd"/>
      <w:r w:rsidRPr="00AD7DAA">
        <w:rPr>
          <w:rFonts w:ascii="Arial" w:eastAsia="Times New Roman" w:hAnsi="Arial" w:cs="Arial"/>
          <w:color w:val="000000"/>
          <w:sz w:val="21"/>
          <w:szCs w:val="21"/>
        </w:rPr>
        <w:t xml:space="preserve"> said the computer-oriented school in Madison gained eight students, putting enrollment at 3,110. DSU benefited from a gain in transfers from other schools, he said.</w:t>
      </w:r>
    </w:p>
    <w:p w:rsidR="00AD7DAA" w:rsidRPr="00AD7DAA" w:rsidRDefault="00AD7DAA" w:rsidP="00AD7DAA">
      <w:pPr>
        <w:shd w:val="clear" w:color="auto" w:fill="FFFFFF"/>
        <w:spacing w:before="100" w:beforeAutospacing="1" w:after="100" w:afterAutospacing="1" w:line="312" w:lineRule="auto"/>
        <w:rPr>
          <w:rFonts w:ascii="Arial" w:eastAsia="Times New Roman" w:hAnsi="Arial" w:cs="Arial"/>
          <w:color w:val="000000"/>
          <w:sz w:val="21"/>
          <w:szCs w:val="21"/>
        </w:rPr>
      </w:pPr>
      <w:r w:rsidRPr="00AD7DAA">
        <w:rPr>
          <w:rFonts w:ascii="Arial" w:eastAsia="Times New Roman" w:hAnsi="Arial" w:cs="Arial"/>
          <w:color w:val="000000"/>
          <w:sz w:val="21"/>
          <w:szCs w:val="21"/>
        </w:rPr>
        <w:t xml:space="preserve">South Dakota’s four technical institutes also reported an enrollment gain of nearly 3 percent, with a record 6,250 students attending the schools in Sioux Falls, Watertown, Mitchell and Rapid City. </w:t>
      </w:r>
    </w:p>
    <w:p w:rsidR="00445888" w:rsidRDefault="00445888"/>
    <w:sectPr w:rsidR="00445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D03"/>
    <w:multiLevelType w:val="multilevel"/>
    <w:tmpl w:val="1E5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53E18"/>
    <w:multiLevelType w:val="multilevel"/>
    <w:tmpl w:val="C5CCDB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AA"/>
    <w:rsid w:val="00445888"/>
    <w:rsid w:val="007C6A38"/>
    <w:rsid w:val="00A73C43"/>
    <w:rsid w:val="00AD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540613">
      <w:bodyDiv w:val="1"/>
      <w:marLeft w:val="0"/>
      <w:marRight w:val="0"/>
      <w:marTop w:val="0"/>
      <w:marBottom w:val="0"/>
      <w:divBdr>
        <w:top w:val="none" w:sz="0" w:space="0" w:color="auto"/>
        <w:left w:val="none" w:sz="0" w:space="0" w:color="auto"/>
        <w:bottom w:val="none" w:sz="0" w:space="0" w:color="auto"/>
        <w:right w:val="none" w:sz="0" w:space="0" w:color="auto"/>
      </w:divBdr>
      <w:divsChild>
        <w:div w:id="1750080192">
          <w:marLeft w:val="0"/>
          <w:marRight w:val="0"/>
          <w:marTop w:val="0"/>
          <w:marBottom w:val="0"/>
          <w:divBdr>
            <w:top w:val="none" w:sz="0" w:space="0" w:color="auto"/>
            <w:left w:val="none" w:sz="0" w:space="0" w:color="auto"/>
            <w:bottom w:val="none" w:sz="0" w:space="0" w:color="auto"/>
            <w:right w:val="none" w:sz="0" w:space="0" w:color="auto"/>
          </w:divBdr>
          <w:divsChild>
            <w:div w:id="1338850598">
              <w:marLeft w:val="0"/>
              <w:marRight w:val="0"/>
              <w:marTop w:val="0"/>
              <w:marBottom w:val="0"/>
              <w:divBdr>
                <w:top w:val="none" w:sz="0" w:space="0" w:color="auto"/>
                <w:left w:val="none" w:sz="0" w:space="0" w:color="auto"/>
                <w:bottom w:val="none" w:sz="0" w:space="0" w:color="auto"/>
                <w:right w:val="none" w:sz="0" w:space="0" w:color="auto"/>
              </w:divBdr>
              <w:divsChild>
                <w:div w:id="409474314">
                  <w:marLeft w:val="75"/>
                  <w:marRight w:val="0"/>
                  <w:marTop w:val="225"/>
                  <w:marBottom w:val="0"/>
                  <w:divBdr>
                    <w:top w:val="none" w:sz="0" w:space="0" w:color="auto"/>
                    <w:left w:val="none" w:sz="0" w:space="0" w:color="auto"/>
                    <w:bottom w:val="none" w:sz="0" w:space="0" w:color="auto"/>
                    <w:right w:val="none" w:sz="0" w:space="0" w:color="auto"/>
                  </w:divBdr>
                </w:div>
                <w:div w:id="2042900756">
                  <w:marLeft w:val="45"/>
                  <w:marRight w:val="0"/>
                  <w:marTop w:val="225"/>
                  <w:marBottom w:val="0"/>
                  <w:divBdr>
                    <w:top w:val="none" w:sz="0" w:space="0" w:color="auto"/>
                    <w:left w:val="none" w:sz="0" w:space="0" w:color="auto"/>
                    <w:bottom w:val="none" w:sz="0" w:space="0" w:color="auto"/>
                    <w:right w:val="none" w:sz="0" w:space="0" w:color="auto"/>
                  </w:divBdr>
                  <w:divsChild>
                    <w:div w:id="731394399">
                      <w:marLeft w:val="0"/>
                      <w:marRight w:val="0"/>
                      <w:marTop w:val="75"/>
                      <w:marBottom w:val="0"/>
                      <w:divBdr>
                        <w:top w:val="none" w:sz="0" w:space="0" w:color="auto"/>
                        <w:left w:val="none" w:sz="0" w:space="0" w:color="auto"/>
                        <w:bottom w:val="none" w:sz="0" w:space="0" w:color="auto"/>
                        <w:right w:val="none" w:sz="0" w:space="0" w:color="auto"/>
                      </w:divBdr>
                      <w:divsChild>
                        <w:div w:id="1065950781">
                          <w:marLeft w:val="0"/>
                          <w:marRight w:val="0"/>
                          <w:marTop w:val="0"/>
                          <w:marBottom w:val="0"/>
                          <w:divBdr>
                            <w:top w:val="none" w:sz="0" w:space="0" w:color="auto"/>
                            <w:left w:val="none" w:sz="0" w:space="0" w:color="auto"/>
                            <w:bottom w:val="none" w:sz="0" w:space="0" w:color="auto"/>
                            <w:right w:val="none" w:sz="0" w:space="0" w:color="auto"/>
                          </w:divBdr>
                          <w:divsChild>
                            <w:div w:id="1214275724">
                              <w:marLeft w:val="0"/>
                              <w:marRight w:val="0"/>
                              <w:marTop w:val="90"/>
                              <w:marBottom w:val="0"/>
                              <w:divBdr>
                                <w:top w:val="none" w:sz="0" w:space="0" w:color="auto"/>
                                <w:left w:val="none" w:sz="0" w:space="0" w:color="auto"/>
                                <w:bottom w:val="none" w:sz="0" w:space="0" w:color="auto"/>
                                <w:right w:val="none" w:sz="0" w:space="0" w:color="auto"/>
                              </w:divBdr>
                              <w:divsChild>
                                <w:div w:id="1406682787">
                                  <w:marLeft w:val="0"/>
                                  <w:marRight w:val="0"/>
                                  <w:marTop w:val="0"/>
                                  <w:marBottom w:val="0"/>
                                  <w:divBdr>
                                    <w:top w:val="none" w:sz="0" w:space="0" w:color="auto"/>
                                    <w:left w:val="none" w:sz="0" w:space="0" w:color="auto"/>
                                    <w:bottom w:val="none" w:sz="0" w:space="0" w:color="auto"/>
                                    <w:right w:val="none" w:sz="0" w:space="0" w:color="auto"/>
                                  </w:divBdr>
                                </w:div>
                                <w:div w:id="1233084992">
                                  <w:marLeft w:val="0"/>
                                  <w:marRight w:val="0"/>
                                  <w:marTop w:val="120"/>
                                  <w:marBottom w:val="120"/>
                                  <w:divBdr>
                                    <w:top w:val="none" w:sz="0" w:space="0" w:color="auto"/>
                                    <w:left w:val="none" w:sz="0" w:space="0" w:color="auto"/>
                                    <w:bottom w:val="none" w:sz="0" w:space="0" w:color="auto"/>
                                    <w:right w:val="none" w:sz="0" w:space="0" w:color="auto"/>
                                  </w:divBdr>
                                </w:div>
                                <w:div w:id="1373848440">
                                  <w:marLeft w:val="0"/>
                                  <w:marRight w:val="0"/>
                                  <w:marTop w:val="0"/>
                                  <w:marBottom w:val="0"/>
                                  <w:divBdr>
                                    <w:top w:val="none" w:sz="0" w:space="0" w:color="auto"/>
                                    <w:left w:val="none" w:sz="0" w:space="0" w:color="auto"/>
                                    <w:bottom w:val="none" w:sz="0" w:space="0" w:color="auto"/>
                                    <w:right w:val="none" w:sz="0" w:space="0" w:color="auto"/>
                                  </w:divBdr>
                                </w:div>
                                <w:div w:id="1450465133">
                                  <w:marLeft w:val="0"/>
                                  <w:marRight w:val="0"/>
                                  <w:marTop w:val="120"/>
                                  <w:marBottom w:val="120"/>
                                  <w:divBdr>
                                    <w:top w:val="none" w:sz="0" w:space="0" w:color="auto"/>
                                    <w:left w:val="none" w:sz="0" w:space="0" w:color="auto"/>
                                    <w:bottom w:val="none" w:sz="0" w:space="0" w:color="auto"/>
                                    <w:right w:val="none" w:sz="0" w:space="0" w:color="auto"/>
                                  </w:divBdr>
                                </w:div>
                                <w:div w:id="545871890">
                                  <w:marLeft w:val="0"/>
                                  <w:marRight w:val="0"/>
                                  <w:marTop w:val="0"/>
                                  <w:marBottom w:val="0"/>
                                  <w:divBdr>
                                    <w:top w:val="none" w:sz="0" w:space="0" w:color="auto"/>
                                    <w:left w:val="none" w:sz="0" w:space="0" w:color="auto"/>
                                    <w:bottom w:val="none" w:sz="0" w:space="0" w:color="auto"/>
                                    <w:right w:val="none" w:sz="0" w:space="0" w:color="auto"/>
                                  </w:divBdr>
                                </w:div>
                                <w:div w:id="1200780099">
                                  <w:marLeft w:val="0"/>
                                  <w:marRight w:val="0"/>
                                  <w:marTop w:val="120"/>
                                  <w:marBottom w:val="120"/>
                                  <w:divBdr>
                                    <w:top w:val="none" w:sz="0" w:space="0" w:color="auto"/>
                                    <w:left w:val="none" w:sz="0" w:space="0" w:color="auto"/>
                                    <w:bottom w:val="none" w:sz="0" w:space="0" w:color="auto"/>
                                    <w:right w:val="none" w:sz="0" w:space="0" w:color="auto"/>
                                  </w:divBdr>
                                </w:div>
                                <w:div w:id="1795950920">
                                  <w:marLeft w:val="0"/>
                                  <w:marRight w:val="0"/>
                                  <w:marTop w:val="0"/>
                                  <w:marBottom w:val="0"/>
                                  <w:divBdr>
                                    <w:top w:val="none" w:sz="0" w:space="0" w:color="auto"/>
                                    <w:left w:val="none" w:sz="0" w:space="0" w:color="auto"/>
                                    <w:bottom w:val="none" w:sz="0" w:space="0" w:color="auto"/>
                                    <w:right w:val="none" w:sz="0" w:space="0" w:color="auto"/>
                                  </w:divBdr>
                                </w:div>
                                <w:div w:id="344748408">
                                  <w:marLeft w:val="0"/>
                                  <w:marRight w:val="0"/>
                                  <w:marTop w:val="120"/>
                                  <w:marBottom w:val="120"/>
                                  <w:divBdr>
                                    <w:top w:val="none" w:sz="0" w:space="0" w:color="auto"/>
                                    <w:left w:val="none" w:sz="0" w:space="0" w:color="auto"/>
                                    <w:bottom w:val="none" w:sz="0" w:space="0" w:color="auto"/>
                                    <w:right w:val="none" w:sz="0" w:space="0" w:color="auto"/>
                                  </w:divBdr>
                                </w:div>
                                <w:div w:id="555237158">
                                  <w:marLeft w:val="0"/>
                                  <w:marRight w:val="0"/>
                                  <w:marTop w:val="0"/>
                                  <w:marBottom w:val="0"/>
                                  <w:divBdr>
                                    <w:top w:val="none" w:sz="0" w:space="0" w:color="auto"/>
                                    <w:left w:val="none" w:sz="0" w:space="0" w:color="auto"/>
                                    <w:bottom w:val="none" w:sz="0" w:space="0" w:color="auto"/>
                                    <w:right w:val="none" w:sz="0" w:space="0" w:color="auto"/>
                                  </w:divBdr>
                                </w:div>
                                <w:div w:id="873467405">
                                  <w:marLeft w:val="0"/>
                                  <w:marRight w:val="0"/>
                                  <w:marTop w:val="120"/>
                                  <w:marBottom w:val="120"/>
                                  <w:divBdr>
                                    <w:top w:val="none" w:sz="0" w:space="0" w:color="auto"/>
                                    <w:left w:val="none" w:sz="0" w:space="0" w:color="auto"/>
                                    <w:bottom w:val="none" w:sz="0" w:space="0" w:color="auto"/>
                                    <w:right w:val="none" w:sz="0" w:space="0" w:color="auto"/>
                                  </w:divBdr>
                                </w:div>
                                <w:div w:id="312029825">
                                  <w:marLeft w:val="0"/>
                                  <w:marRight w:val="0"/>
                                  <w:marTop w:val="0"/>
                                  <w:marBottom w:val="0"/>
                                  <w:divBdr>
                                    <w:top w:val="none" w:sz="0" w:space="0" w:color="auto"/>
                                    <w:left w:val="none" w:sz="0" w:space="0" w:color="auto"/>
                                    <w:bottom w:val="none" w:sz="0" w:space="0" w:color="auto"/>
                                    <w:right w:val="none" w:sz="0" w:space="0" w:color="auto"/>
                                  </w:divBdr>
                                </w:div>
                                <w:div w:id="661468006">
                                  <w:marLeft w:val="0"/>
                                  <w:marRight w:val="0"/>
                                  <w:marTop w:val="120"/>
                                  <w:marBottom w:val="120"/>
                                  <w:divBdr>
                                    <w:top w:val="none" w:sz="0" w:space="0" w:color="auto"/>
                                    <w:left w:val="none" w:sz="0" w:space="0" w:color="auto"/>
                                    <w:bottom w:val="none" w:sz="0" w:space="0" w:color="auto"/>
                                    <w:right w:val="none" w:sz="0" w:space="0" w:color="auto"/>
                                  </w:divBdr>
                                </w:div>
                                <w:div w:id="1478064661">
                                  <w:marLeft w:val="0"/>
                                  <w:marRight w:val="0"/>
                                  <w:marTop w:val="0"/>
                                  <w:marBottom w:val="0"/>
                                  <w:divBdr>
                                    <w:top w:val="none" w:sz="0" w:space="0" w:color="auto"/>
                                    <w:left w:val="none" w:sz="0" w:space="0" w:color="auto"/>
                                    <w:bottom w:val="none" w:sz="0" w:space="0" w:color="auto"/>
                                    <w:right w:val="none" w:sz="0" w:space="0" w:color="auto"/>
                                  </w:divBdr>
                                </w:div>
                                <w:div w:id="705908840">
                                  <w:marLeft w:val="0"/>
                                  <w:marRight w:val="0"/>
                                  <w:marTop w:val="120"/>
                                  <w:marBottom w:val="120"/>
                                  <w:divBdr>
                                    <w:top w:val="none" w:sz="0" w:space="0" w:color="auto"/>
                                    <w:left w:val="none" w:sz="0" w:space="0" w:color="auto"/>
                                    <w:bottom w:val="none" w:sz="0" w:space="0" w:color="auto"/>
                                    <w:right w:val="none" w:sz="0" w:space="0" w:color="auto"/>
                                  </w:divBdr>
                                </w:div>
                                <w:div w:id="1247962602">
                                  <w:marLeft w:val="0"/>
                                  <w:marRight w:val="0"/>
                                  <w:marTop w:val="0"/>
                                  <w:marBottom w:val="0"/>
                                  <w:divBdr>
                                    <w:top w:val="none" w:sz="0" w:space="0" w:color="auto"/>
                                    <w:left w:val="none" w:sz="0" w:space="0" w:color="auto"/>
                                    <w:bottom w:val="none" w:sz="0" w:space="0" w:color="auto"/>
                                    <w:right w:val="none" w:sz="0" w:space="0" w:color="auto"/>
                                  </w:divBdr>
                                </w:div>
                                <w:div w:id="785584403">
                                  <w:marLeft w:val="0"/>
                                  <w:marRight w:val="0"/>
                                  <w:marTop w:val="120"/>
                                  <w:marBottom w:val="120"/>
                                  <w:divBdr>
                                    <w:top w:val="none" w:sz="0" w:space="0" w:color="auto"/>
                                    <w:left w:val="none" w:sz="0" w:space="0" w:color="auto"/>
                                    <w:bottom w:val="none" w:sz="0" w:space="0" w:color="auto"/>
                                    <w:right w:val="none" w:sz="0" w:space="0" w:color="auto"/>
                                  </w:divBdr>
                                </w:div>
                                <w:div w:id="622469472">
                                  <w:marLeft w:val="0"/>
                                  <w:marRight w:val="0"/>
                                  <w:marTop w:val="0"/>
                                  <w:marBottom w:val="0"/>
                                  <w:divBdr>
                                    <w:top w:val="none" w:sz="0" w:space="0" w:color="auto"/>
                                    <w:left w:val="none" w:sz="0" w:space="0" w:color="auto"/>
                                    <w:bottom w:val="none" w:sz="0" w:space="0" w:color="auto"/>
                                    <w:right w:val="none" w:sz="0" w:space="0" w:color="auto"/>
                                  </w:divBdr>
                                </w:div>
                                <w:div w:id="1744643003">
                                  <w:marLeft w:val="0"/>
                                  <w:marRight w:val="0"/>
                                  <w:marTop w:val="120"/>
                                  <w:marBottom w:val="120"/>
                                  <w:divBdr>
                                    <w:top w:val="none" w:sz="0" w:space="0" w:color="auto"/>
                                    <w:left w:val="none" w:sz="0" w:space="0" w:color="auto"/>
                                    <w:bottom w:val="none" w:sz="0" w:space="0" w:color="auto"/>
                                    <w:right w:val="none" w:sz="0" w:space="0" w:color="auto"/>
                                  </w:divBdr>
                                </w:div>
                                <w:div w:id="1431118467">
                                  <w:marLeft w:val="0"/>
                                  <w:marRight w:val="0"/>
                                  <w:marTop w:val="0"/>
                                  <w:marBottom w:val="0"/>
                                  <w:divBdr>
                                    <w:top w:val="none" w:sz="0" w:space="0" w:color="auto"/>
                                    <w:left w:val="none" w:sz="0" w:space="0" w:color="auto"/>
                                    <w:bottom w:val="none" w:sz="0" w:space="0" w:color="auto"/>
                                    <w:right w:val="none" w:sz="0" w:space="0" w:color="auto"/>
                                  </w:divBdr>
                                </w:div>
                                <w:div w:id="1101804287">
                                  <w:marLeft w:val="0"/>
                                  <w:marRight w:val="0"/>
                                  <w:marTop w:val="120"/>
                                  <w:marBottom w:val="120"/>
                                  <w:divBdr>
                                    <w:top w:val="none" w:sz="0" w:space="0" w:color="auto"/>
                                    <w:left w:val="none" w:sz="0" w:space="0" w:color="auto"/>
                                    <w:bottom w:val="none" w:sz="0" w:space="0" w:color="auto"/>
                                    <w:right w:val="none" w:sz="0" w:space="0" w:color="auto"/>
                                  </w:divBdr>
                                </w:div>
                                <w:div w:id="9988102">
                                  <w:marLeft w:val="0"/>
                                  <w:marRight w:val="0"/>
                                  <w:marTop w:val="0"/>
                                  <w:marBottom w:val="0"/>
                                  <w:divBdr>
                                    <w:top w:val="none" w:sz="0" w:space="0" w:color="auto"/>
                                    <w:left w:val="none" w:sz="0" w:space="0" w:color="auto"/>
                                    <w:bottom w:val="none" w:sz="0" w:space="0" w:color="auto"/>
                                    <w:right w:val="none" w:sz="0" w:space="0" w:color="auto"/>
                                  </w:divBdr>
                                </w:div>
                                <w:div w:id="322054785">
                                  <w:marLeft w:val="0"/>
                                  <w:marRight w:val="0"/>
                                  <w:marTop w:val="120"/>
                                  <w:marBottom w:val="120"/>
                                  <w:divBdr>
                                    <w:top w:val="none" w:sz="0" w:space="0" w:color="auto"/>
                                    <w:left w:val="none" w:sz="0" w:space="0" w:color="auto"/>
                                    <w:bottom w:val="none" w:sz="0" w:space="0" w:color="auto"/>
                                    <w:right w:val="none" w:sz="0" w:space="0" w:color="auto"/>
                                  </w:divBdr>
                                </w:div>
                                <w:div w:id="959335963">
                                  <w:marLeft w:val="0"/>
                                  <w:marRight w:val="0"/>
                                  <w:marTop w:val="0"/>
                                  <w:marBottom w:val="0"/>
                                  <w:divBdr>
                                    <w:top w:val="none" w:sz="0" w:space="0" w:color="auto"/>
                                    <w:left w:val="none" w:sz="0" w:space="0" w:color="auto"/>
                                    <w:bottom w:val="none" w:sz="0" w:space="0" w:color="auto"/>
                                    <w:right w:val="none" w:sz="0" w:space="0" w:color="auto"/>
                                  </w:divBdr>
                                </w:div>
                                <w:div w:id="991063026">
                                  <w:marLeft w:val="0"/>
                                  <w:marRight w:val="0"/>
                                  <w:marTop w:val="120"/>
                                  <w:marBottom w:val="120"/>
                                  <w:divBdr>
                                    <w:top w:val="none" w:sz="0" w:space="0" w:color="auto"/>
                                    <w:left w:val="none" w:sz="0" w:space="0" w:color="auto"/>
                                    <w:bottom w:val="none" w:sz="0" w:space="0" w:color="auto"/>
                                    <w:right w:val="none" w:sz="0" w:space="0" w:color="auto"/>
                                  </w:divBdr>
                                </w:div>
                              </w:divsChild>
                            </w:div>
                            <w:div w:id="19448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00">
                      <w:marLeft w:val="0"/>
                      <w:marRight w:val="0"/>
                      <w:marTop w:val="75"/>
                      <w:marBottom w:val="0"/>
                      <w:divBdr>
                        <w:top w:val="none" w:sz="0" w:space="0" w:color="auto"/>
                        <w:left w:val="none" w:sz="0" w:space="0" w:color="auto"/>
                        <w:bottom w:val="none" w:sz="0" w:space="0" w:color="auto"/>
                        <w:right w:val="none" w:sz="0" w:space="0" w:color="auto"/>
                      </w:divBdr>
                      <w:divsChild>
                        <w:div w:id="91751148">
                          <w:marLeft w:val="0"/>
                          <w:marRight w:val="0"/>
                          <w:marTop w:val="0"/>
                          <w:marBottom w:val="0"/>
                          <w:divBdr>
                            <w:top w:val="none" w:sz="0" w:space="0" w:color="auto"/>
                            <w:left w:val="none" w:sz="0" w:space="0" w:color="auto"/>
                            <w:bottom w:val="none" w:sz="0" w:space="0" w:color="auto"/>
                            <w:right w:val="none" w:sz="0" w:space="0" w:color="auto"/>
                          </w:divBdr>
                        </w:div>
                        <w:div w:id="805514650">
                          <w:marLeft w:val="0"/>
                          <w:marRight w:val="0"/>
                          <w:marTop w:val="105"/>
                          <w:marBottom w:val="105"/>
                          <w:divBdr>
                            <w:top w:val="single" w:sz="6" w:space="4" w:color="DFDFDF"/>
                            <w:left w:val="single" w:sz="6" w:space="4" w:color="DFDFDF"/>
                            <w:bottom w:val="single" w:sz="6" w:space="4" w:color="DFDFDF"/>
                            <w:right w:val="single" w:sz="6" w:space="4" w:color="DFDFDF"/>
                          </w:divBdr>
                        </w:div>
                        <w:div w:id="1045063716">
                          <w:marLeft w:val="0"/>
                          <w:marRight w:val="0"/>
                          <w:marTop w:val="75"/>
                          <w:marBottom w:val="0"/>
                          <w:divBdr>
                            <w:top w:val="none" w:sz="0" w:space="0" w:color="auto"/>
                            <w:left w:val="none" w:sz="0" w:space="0" w:color="auto"/>
                            <w:bottom w:val="none" w:sz="0" w:space="0" w:color="auto"/>
                            <w:right w:val="none" w:sz="0" w:space="0" w:color="auto"/>
                          </w:divBdr>
                          <w:divsChild>
                            <w:div w:id="252707802">
                              <w:marLeft w:val="0"/>
                              <w:marRight w:val="0"/>
                              <w:marTop w:val="22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2013-02-27T21:28:00Z</dcterms:created>
  <dcterms:modified xsi:type="dcterms:W3CDTF">2013-02-27T21:28:00Z</dcterms:modified>
</cp:coreProperties>
</file>